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IX. osztályos pót/különbözeti  vizsgára kért tananyag kémiából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TAKÁCS PÉTER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ATOM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Szerkezete:részei, elemi részecskék nevei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Kémiai elem:rendszám, tömegszám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Izotópok: meghatározás. Példák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Atomtömeg (relativ)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Mól fogalma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Avogadró szám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Móltérfogat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elektronburok szerkezete és elektronokkal való feltöltés szabályai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PERIÓDUSOS RENDSZER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Periódusok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Csoportok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Elektronegativ és ele</w:t>
      </w:r>
      <w:r w:rsidDel="00000000" w:rsidR="00000000" w:rsidRPr="00000000">
        <w:rPr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tropozitiv jelleg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Vegyérték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</w:t>
      </w:r>
      <w:r w:rsidDel="00000000" w:rsidR="00000000" w:rsidRPr="00000000">
        <w:rPr>
          <w:rtl w:val="0"/>
        </w:rPr>
        <w:t xml:space="preserve">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LCS</w:t>
      </w:r>
      <w:r w:rsidDel="00000000" w:rsidR="00000000" w:rsidRPr="00000000">
        <w:rPr>
          <w:rtl w:val="0"/>
        </w:rPr>
        <w:t xml:space="preserve">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NHATÁSOK: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molek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ákon kivűli: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Ionos kötés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Kovalens kötés: poláris, nem poláris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/>
        <w:contextualSpacing w:val="0"/>
        <w:rPr/>
      </w:pPr>
      <w:r w:rsidDel="00000000" w:rsidR="00000000" w:rsidRPr="00000000">
        <w:rPr>
          <w:rtl w:val="0"/>
        </w:rPr>
        <w:t xml:space="preserve">b) molekulák közötti</w:t>
      </w:r>
    </w:p>
    <w:p w:rsidR="00000000" w:rsidDel="00000000" w:rsidP="00000000" w:rsidRDefault="00000000" w:rsidRPr="00000000" w14:paraId="00000015">
      <w:pPr>
        <w:ind w:left="720"/>
        <w:contextualSpacing w:val="0"/>
        <w:rPr/>
      </w:pPr>
      <w:r w:rsidDel="00000000" w:rsidR="00000000" w:rsidRPr="00000000">
        <w:rPr>
          <w:rtl w:val="0"/>
        </w:rPr>
        <w:t xml:space="preserve">-  hidrogén  kötés</w:t>
      </w:r>
    </w:p>
    <w:p w:rsidR="00000000" w:rsidDel="00000000" w:rsidP="00000000" w:rsidRDefault="00000000" w:rsidRPr="00000000" w14:paraId="00000016">
      <w:pPr>
        <w:ind w:left="720"/>
        <w:contextualSpacing w:val="0"/>
        <w:rPr/>
      </w:pPr>
      <w:r w:rsidDel="00000000" w:rsidR="00000000" w:rsidRPr="00000000">
        <w:rPr>
          <w:rtl w:val="0"/>
        </w:rPr>
        <w:t xml:space="preserve">- dipól-dipól kötés</w:t>
      </w:r>
    </w:p>
    <w:p w:rsidR="00000000" w:rsidDel="00000000" w:rsidP="00000000" w:rsidRDefault="00000000" w:rsidRPr="00000000" w14:paraId="00000017">
      <w:pPr>
        <w:ind w:left="720"/>
        <w:contextualSpacing w:val="0"/>
        <w:rPr/>
      </w:pPr>
      <w:r w:rsidDel="00000000" w:rsidR="00000000" w:rsidRPr="00000000">
        <w:rPr>
          <w:rtl w:val="0"/>
        </w:rPr>
        <w:t xml:space="preserve">-  Van der Waals kötés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         4.   FOLYADÉKOK: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              -   tulajdonságai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             -   gáztörvények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              -  ideális gázok állapotegyenlete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        5. SAVAK ÉS BÁZISOK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               -   meghatározás (protolitikus elmélet) - reakciók 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                  - Ph fogalma.                                                                                             Szükséges ismeretek az írás béli vizsgához: - 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                - kémiai reakciók felirása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                 - százalékos koncentráció számitás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                 - gáztörvények/ egyenlet alkalmazása</w:t>
      </w:r>
    </w:p>
    <w:p w:rsidR="00000000" w:rsidDel="00000000" w:rsidP="00000000" w:rsidRDefault="00000000" w:rsidRPr="00000000" w14:paraId="00000022">
      <w:pPr>
        <w:ind w:left="72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456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